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F0" w:rsidRPr="005C1594" w:rsidRDefault="00EF3FF0" w:rsidP="005C1594">
      <w:pPr>
        <w:jc w:val="right"/>
        <w:rPr>
          <w:rFonts w:ascii="Arial" w:hAnsi="Arial" w:cs="Arial"/>
          <w:sz w:val="20"/>
          <w:szCs w:val="20"/>
          <w:lang w:val="da-DK"/>
        </w:rPr>
      </w:pPr>
      <w:r w:rsidRPr="005C1594">
        <w:rPr>
          <w:rFonts w:ascii="Arial" w:hAnsi="Arial" w:cs="Arial"/>
          <w:sz w:val="20"/>
          <w:szCs w:val="20"/>
          <w:lang w:val="da-DK"/>
        </w:rPr>
        <w:t>Rødovre, 12.10.10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EF3FF0" w:rsidRPr="005C1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F3FF0" w:rsidRPr="005C1594" w:rsidRDefault="00EF3FF0" w:rsidP="005C1594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t>AVOCADO MED TUN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4 modne avocado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1 dåse tun i olie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4 æg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125 g oliven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1 salat, små tomater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DRESSING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1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spsk.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dijonsennep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3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spsk.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koldt vand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1 dl majsolie</w:t>
            </w:r>
          </w:p>
          <w:p w:rsidR="00EF3FF0" w:rsidRPr="005C1594" w:rsidRDefault="00EF3FF0" w:rsidP="005C1594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salt og peber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F3FF0" w:rsidRPr="005C1594" w:rsidRDefault="00EF3FF0" w:rsidP="005C1594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Rør dressingen sammen med en gaffel. Hæld olien fra tunen. Skræl avocadoerne og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fjern sten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.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Skær kødet i store tern der anrettes på snittet salat.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Læg tunfisk og halve kogte æg på. Hæld dressingen over og garner med oliven. Server flute til.</w:t>
            </w:r>
          </w:p>
        </w:tc>
      </w:tr>
    </w:tbl>
    <w:p w:rsidR="00EF3FF0" w:rsidRPr="005C1594" w:rsidRDefault="00EF3FF0" w:rsidP="005C1594">
      <w:pPr>
        <w:rPr>
          <w:rFonts w:ascii="Arial" w:hAnsi="Arial" w:cs="Arial"/>
          <w:vanish/>
          <w:sz w:val="20"/>
          <w:szCs w:val="20"/>
          <w:lang w:val="da-DK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80"/>
        <w:gridCol w:w="6151"/>
      </w:tblGrid>
      <w:tr w:rsidR="00EF3FF0" w:rsidRPr="005C1594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F3FF0" w:rsidRPr="005C1594" w:rsidRDefault="00EF3FF0" w:rsidP="005C1594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t>FOCCACIA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12 - 14 stk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25 g gær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3 dl lunken vand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1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spsk.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olie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salt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2 dl durummel</w:t>
            </w:r>
          </w:p>
          <w:p w:rsidR="00EF3FF0" w:rsidRPr="005C1594" w:rsidRDefault="005C1594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ca.</w:t>
            </w:r>
            <w:r w:rsidR="00EF3FF0"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5</w:t>
            </w:r>
            <w:r w:rsidR="00EF3FF0" w:rsidRPr="005C1594">
              <w:rPr>
                <w:rFonts w:ascii="Arial" w:hAnsi="Arial" w:cs="Arial"/>
                <w:sz w:val="20"/>
                <w:szCs w:val="20"/>
                <w:lang w:val="da-DK"/>
              </w:rPr>
              <w:sym w:font="WP TypographicSymbols" w:char="0032"/>
            </w:r>
            <w:r w:rsidR="00EF3FF0"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dl hvedemel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PYNT:</w:t>
            </w:r>
          </w:p>
          <w:p w:rsidR="00EF3FF0" w:rsidRPr="005C1594" w:rsidRDefault="005C1594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ca.</w:t>
            </w:r>
            <w:r w:rsidR="00EF3FF0"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1 dl tomatpure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50 g mager ost</w:t>
            </w:r>
          </w:p>
          <w:p w:rsidR="00EF3FF0" w:rsidRPr="005C1594" w:rsidRDefault="00EF3FF0" w:rsidP="005C1594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2.3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tsk.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tørret oregano</w:t>
            </w:r>
          </w:p>
        </w:tc>
        <w:tc>
          <w:tcPr>
            <w:tcW w:w="61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F3FF0" w:rsidRPr="005C1594" w:rsidRDefault="00EF3FF0" w:rsidP="005C1594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Gær udrøres i vand i en skål. Tilsæt olie, salt, durummel. Derefter røres resten af melet i lidt efter lidt. Dejen æltes godt på bordet. Lad dejen hæve tildækket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ca.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en time. Tag dejen ud på bordet og del den i 12-14 stk. Rul dem til kugler og tryk dem flade til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ca.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1 cm. Lad bollerne hæve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ca.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15 min. Smør tomatpure på og drys med reven ost og oregano. Bages ca 15 min ved 250 grader. </w:t>
            </w:r>
          </w:p>
        </w:tc>
      </w:tr>
    </w:tbl>
    <w:p w:rsidR="00EF3FF0" w:rsidRPr="005C1594" w:rsidRDefault="00EF3FF0" w:rsidP="005C1594">
      <w:pPr>
        <w:rPr>
          <w:rFonts w:ascii="Arial" w:hAnsi="Arial" w:cs="Arial"/>
          <w:vanish/>
          <w:sz w:val="20"/>
          <w:szCs w:val="20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EF3FF0" w:rsidRPr="005C1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F3FF0" w:rsidRPr="005C1594" w:rsidRDefault="00EF3FF0" w:rsidP="005C1594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t>INDBAGT KYLLINGFILET MED PORTVINSSAUCE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6 personer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3 plader butterdej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6 kyllingefileter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salt, peber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sym w:font="WP TypographicSymbols" w:char="0032"/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spsk.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olie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75 g skimmelost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æg til pensling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SAUCE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2 dl hønsebouillon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2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tsk.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mel 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1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tsk.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soyasauce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sym w:font="WP TypographicSymbols" w:char="0032"/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dl portvin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TILBEHØR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2 porre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250 g champignon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sym w:font="WP TypographicSymbols" w:char="0032"/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spsk.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olie</w:t>
            </w:r>
          </w:p>
          <w:p w:rsidR="00EF3FF0" w:rsidRPr="005C1594" w:rsidRDefault="00EF3FF0" w:rsidP="005C1594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kartofler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F3FF0" w:rsidRPr="005C1594" w:rsidRDefault="00EF3FF0" w:rsidP="005C1594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Tø butterdejen. Drys kyllingefileterne med salt og peber og brun dem i olie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ca.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2 minutter på hver side. Lad dem afkøle lidt. Del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butterdejen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og rul den ud så den stadig danner en firkant. 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Smør lidt ost på kylling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e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fileterne og læg en filet på hver stykke butterdej. Pensl kanterne med æg og fold butterdejen til en trekant. Pres kanterne sammen med en gaffel og smør med sammen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pisket æg. 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Bag pakkerne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ca.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15 minutter ved 225 grader. 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SAUCEN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Pisk mel og vand sammen og bring det i kog. Tilsæt 1 -2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tsk. hønsefo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nd. Smag til med soya og portvin og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evt.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salt. 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Snit porrerne i 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ca.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4 cm lange smalle strimler og skær svampene i skiver. Svi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t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s grønsagerne på en pande i olie ved god varme. </w:t>
            </w:r>
          </w:p>
          <w:p w:rsidR="00EF3FF0" w:rsidRPr="005C1594" w:rsidRDefault="00EF3FF0" w:rsidP="005C1594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Server grønsager og saucen til og kogte kartofler</w:t>
            </w:r>
          </w:p>
        </w:tc>
      </w:tr>
    </w:tbl>
    <w:p w:rsidR="00EF3FF0" w:rsidRPr="005C1594" w:rsidRDefault="00EF3FF0" w:rsidP="005C1594">
      <w:pPr>
        <w:rPr>
          <w:rFonts w:ascii="Arial" w:hAnsi="Arial" w:cs="Arial"/>
          <w:vanish/>
          <w:sz w:val="20"/>
          <w:szCs w:val="20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EF3FF0" w:rsidRPr="005C1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F3FF0" w:rsidRPr="005C1594" w:rsidRDefault="00EF3FF0" w:rsidP="005C1594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5C1594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t>FIN ÆBLEKAGE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200 g smør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2 dl sukker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4 æg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reven skal af 1 citron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3 dl mel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FYLD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2 dl vand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1 dl sukker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reven skal og saft af 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sym w:font="WP TypographicSymbols" w:char="0032"/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citron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1 stk</w:t>
            </w:r>
            <w:r w:rsidR="005C1594" w:rsidRPr="005C1594"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hel kanel</w:t>
            </w:r>
          </w:p>
          <w:p w:rsidR="00EF3FF0" w:rsidRPr="005C1594" w:rsidRDefault="005C1594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ca.</w:t>
            </w:r>
            <w:r w:rsidR="00EF3FF0"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500 g æbler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PYNT</w:t>
            </w:r>
          </w:p>
          <w:p w:rsidR="00EF3FF0" w:rsidRPr="005C1594" w:rsidRDefault="00EF3FF0" w:rsidP="005C1594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flormelis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F3FF0" w:rsidRPr="005C1594" w:rsidRDefault="00EF3FF0" w:rsidP="005C1594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F3FF0" w:rsidRPr="005C1594" w:rsidRDefault="005C1594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FYLD: Bring</w:t>
            </w:r>
            <w:r w:rsidR="00EF3FF0"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 vandet i kog sammen med sukker citronskal og citronsaft samt kanelstang. Skræl æblerne og fjern </w:t>
            </w: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kernehuset</w:t>
            </w:r>
            <w:r w:rsidR="00EF3FF0" w:rsidRPr="005C1594">
              <w:rPr>
                <w:rFonts w:ascii="Arial" w:hAnsi="Arial" w:cs="Arial"/>
                <w:sz w:val="20"/>
                <w:szCs w:val="20"/>
                <w:lang w:val="da-DK"/>
              </w:rPr>
              <w:t>. Skær æblerne i både. Kog dem møre i sukkerlagen uden de koger ud. Hæld vandet fra. Lad dem afkøle.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Rør smør og sukker luftigt. Pisk æggene i et ad gangen. Tilsæt citronskal og sigt melet i. Vend det i dejen. Hæld halvdelen af dejen i en smurt springform uden bund men på bagepapir. Fordel de afdryppede æble stykker over dejen. Dæk med resten af dejen. </w:t>
            </w:r>
          </w:p>
          <w:p w:rsidR="00EF3FF0" w:rsidRPr="005C1594" w:rsidRDefault="00EF3FF0" w:rsidP="005C159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 xml:space="preserve">Bag kagen ved 175 grader i en time. Lad kagen afkøle i formen. Løsn kagen i kanten med en kniv. Sigt flormelis over kagen. </w:t>
            </w:r>
          </w:p>
          <w:p w:rsidR="00EF3FF0" w:rsidRPr="005C1594" w:rsidRDefault="00EF3FF0" w:rsidP="005C1594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C1594">
              <w:rPr>
                <w:rFonts w:ascii="Arial" w:hAnsi="Arial" w:cs="Arial"/>
                <w:sz w:val="20"/>
                <w:szCs w:val="20"/>
                <w:lang w:val="da-DK"/>
              </w:rPr>
              <w:t>Der kan bruges pærer, eller abrikoser i stedet for æbler</w:t>
            </w:r>
          </w:p>
        </w:tc>
      </w:tr>
    </w:tbl>
    <w:p w:rsidR="00EF3FF0" w:rsidRPr="005C1594" w:rsidRDefault="00EF3FF0" w:rsidP="005C1594">
      <w:pPr>
        <w:rPr>
          <w:rFonts w:ascii="Arial" w:hAnsi="Arial" w:cs="Arial"/>
          <w:sz w:val="20"/>
          <w:szCs w:val="20"/>
          <w:lang w:val="da-DK"/>
        </w:rPr>
      </w:pPr>
    </w:p>
    <w:sectPr w:rsidR="00EF3FF0" w:rsidRPr="005C1594" w:rsidSect="00EF3FF0">
      <w:headerReference w:type="default" r:id="rId6"/>
      <w:footerReference w:type="default" r:id="rId7"/>
      <w:pgSz w:w="11905" w:h="16837"/>
      <w:pgMar w:top="447" w:right="1350" w:bottom="312" w:left="1440" w:header="447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42" w:rsidRDefault="00333A42" w:rsidP="00EF3FF0">
      <w:r>
        <w:separator/>
      </w:r>
    </w:p>
  </w:endnote>
  <w:endnote w:type="continuationSeparator" w:id="0">
    <w:p w:rsidR="00333A42" w:rsidRDefault="00333A42" w:rsidP="00EF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F0" w:rsidRDefault="00EF3FF0">
    <w:pPr>
      <w:spacing w:line="240" w:lineRule="exact"/>
    </w:pPr>
  </w:p>
  <w:p w:rsidR="00EF3FF0" w:rsidRDefault="00EF3FF0">
    <w:pPr>
      <w:tabs>
        <w:tab w:val="center" w:pos="4512"/>
      </w:tabs>
      <w:ind w:right="90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>Ernærings og husholdningsøkonom Birgit Clemmensen, Tlf 2880 2332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42" w:rsidRDefault="00333A42" w:rsidP="00EF3FF0">
      <w:r>
        <w:separator/>
      </w:r>
    </w:p>
  </w:footnote>
  <w:footnote w:type="continuationSeparator" w:id="0">
    <w:p w:rsidR="00333A42" w:rsidRDefault="00333A42" w:rsidP="00EF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F0" w:rsidRDefault="00EF3FF0">
    <w:pPr>
      <w:tabs>
        <w:tab w:val="center" w:pos="4512"/>
      </w:tabs>
      <w:ind w:right="90"/>
      <w:rPr>
        <w:color w:val="000000"/>
        <w:sz w:val="22"/>
        <w:szCs w:val="22"/>
        <w:lang w:val="da-DK"/>
      </w:rPr>
    </w:pPr>
    <w:r>
      <w:rPr>
        <w:sz w:val="22"/>
        <w:szCs w:val="22"/>
        <w:lang w:val="da-DK"/>
      </w:rPr>
      <w:tab/>
    </w:r>
  </w:p>
  <w:p w:rsidR="00EF3FF0" w:rsidRDefault="00EF3FF0">
    <w:pPr>
      <w:spacing w:line="82" w:lineRule="exact"/>
      <w:rPr>
        <w:color w:val="000000"/>
        <w:sz w:val="22"/>
        <w:szCs w:val="22"/>
        <w:lang w:val="da-D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FF0"/>
    <w:rsid w:val="00333A42"/>
    <w:rsid w:val="005C1594"/>
    <w:rsid w:val="00817B2E"/>
    <w:rsid w:val="00E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semiHidden/>
    <w:unhideWhenUsed/>
    <w:rsid w:val="005C15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C1594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C15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C1594"/>
    <w:rPr>
      <w:rFonts w:ascii="Microsoft Uighur" w:hAnsi="Microsoft Uighur" w:cs="Microsoft Uighu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2010-10-13T14:05:00Z</dcterms:created>
  <dcterms:modified xsi:type="dcterms:W3CDTF">2010-10-13T14:05:00Z</dcterms:modified>
</cp:coreProperties>
</file>